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48"/>
          <w:szCs w:val="48"/>
        </w:rPr>
      </w:pPr>
      <w:r>
        <w:rPr>
          <w:rFonts w:cs="Arial" w:ascii="Arial" w:hAnsi="Arial"/>
          <w:sz w:val="48"/>
          <w:szCs w:val="48"/>
        </w:rPr>
      </w:r>
    </w:p>
    <w:p>
      <w:pPr>
        <w:pStyle w:val="Normal"/>
        <w:rPr>
          <w:rFonts w:ascii="Arial" w:hAnsi="Arial" w:cs="Arial"/>
          <w:sz w:val="48"/>
          <w:szCs w:val="48"/>
        </w:rPr>
      </w:pPr>
      <w:r>
        <w:rPr>
          <w:rFonts w:cs="Arial" w:ascii="Arial" w:hAnsi="Arial"/>
          <w:sz w:val="48"/>
          <w:szCs w:val="48"/>
        </w:rPr>
      </w:r>
    </w:p>
    <w:p>
      <w:pPr>
        <w:pStyle w:val="Normal"/>
        <w:rPr>
          <w:rFonts w:ascii="Arial" w:hAnsi="Arial" w:cs="Arial"/>
          <w:sz w:val="48"/>
          <w:szCs w:val="48"/>
        </w:rPr>
      </w:pPr>
      <w:r>
        <w:rPr>
          <w:rFonts w:cs="Arial" w:ascii="Arial" w:hAnsi="Arial"/>
          <w:sz w:val="48"/>
          <w:szCs w:val="48"/>
        </w:rPr>
      </w:r>
    </w:p>
    <w:p>
      <w:pPr>
        <w:pStyle w:val="Normal"/>
        <w:rPr>
          <w:rFonts w:ascii="Arial" w:hAnsi="Arial" w:cs="Arial"/>
          <w:sz w:val="48"/>
          <w:szCs w:val="48"/>
        </w:rPr>
      </w:pPr>
      <w:r>
        <w:rPr>
          <w:rFonts w:cs="Arial" w:ascii="Arial" w:hAnsi="Arial"/>
          <w:sz w:val="48"/>
          <w:szCs w:val="48"/>
        </w:rPr>
      </w:r>
    </w:p>
    <w:p>
      <w:pPr>
        <w:pStyle w:val="Normal"/>
        <w:rPr>
          <w:rFonts w:ascii="Arial" w:hAnsi="Arial" w:cs="Arial"/>
          <w:sz w:val="48"/>
          <w:szCs w:val="48"/>
        </w:rPr>
      </w:pPr>
      <w:r>
        <w:rPr>
          <w:rFonts w:cs="Arial" w:ascii="Arial" w:hAnsi="Arial"/>
          <w:sz w:val="48"/>
          <w:szCs w:val="48"/>
        </w:rPr>
        <w:t>DOMAINE VIAL</w:t>
      </w:r>
    </w:p>
    <w:p>
      <w:pPr>
        <w:pStyle w:val="Normal"/>
        <w:rPr>
          <w:rFonts w:ascii="Arial" w:hAnsi="Arial" w:cs="Arial"/>
          <w:i/>
          <w:i/>
          <w:sz w:val="40"/>
          <w:szCs w:val="40"/>
        </w:rPr>
      </w:pPr>
      <w:r>
        <w:rPr>
          <w:rFonts w:cs="Arial" w:ascii="Arial" w:hAnsi="Arial"/>
          <w:i/>
          <w:sz w:val="40"/>
          <w:szCs w:val="40"/>
        </w:rPr>
        <w:t xml:space="preserve">L’INVITE-  </w:t>
      </w:r>
      <w:r>
        <w:rPr>
          <w:rFonts w:cs="Arial" w:ascii="Arial" w:hAnsi="Arial"/>
          <w:sz w:val="28"/>
          <w:szCs w:val="28"/>
        </w:rPr>
        <w:t>Philippe et Jean marie VIAL</w:t>
      </w:r>
    </w:p>
    <w:p>
      <w:pPr>
        <w:pStyle w:val="Normal"/>
        <w:rPr>
          <w:rFonts w:ascii="Arial" w:hAnsi="Arial" w:cs="Arial"/>
          <w:b/>
          <w:b/>
          <w:color w:val="C00000"/>
          <w:sz w:val="28"/>
          <w:szCs w:val="28"/>
        </w:rPr>
      </w:pPr>
      <w:r>
        <w:drawing>
          <wp:anchor behindDoc="0" distT="0" distB="0" distL="114300" distR="114300" simplePos="0" locked="0" layoutInCell="0" allowOverlap="1" relativeHeight="2">
            <wp:simplePos x="0" y="0"/>
            <wp:positionH relativeFrom="column">
              <wp:posOffset>4789805</wp:posOffset>
            </wp:positionH>
            <wp:positionV relativeFrom="paragraph">
              <wp:posOffset>167640</wp:posOffset>
            </wp:positionV>
            <wp:extent cx="1933575" cy="6629400"/>
            <wp:effectExtent l="0" t="0" r="0" b="0"/>
            <wp:wrapTight wrapText="bothSides">
              <wp:wrapPolygon edited="0">
                <wp:start x="-180" y="0"/>
                <wp:lineTo x="-180" y="21492"/>
                <wp:lineTo x="21636" y="21492"/>
                <wp:lineTo x="21636" y="0"/>
                <wp:lineTo x="-180" y="0"/>
              </wp:wrapPolygon>
            </wp:wrapTight>
            <wp:docPr id="1" name="Image 0" descr="VINOTHEQUE_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descr="VINOTHEQUE_1f.jpg"/>
                    <pic:cNvPicPr>
                      <a:picLocks noChangeAspect="1" noChangeArrowheads="1"/>
                    </pic:cNvPicPr>
                  </pic:nvPicPr>
                  <pic:blipFill>
                    <a:blip r:embed="rId2"/>
                    <a:srcRect l="35068" t="0" r="35767" b="0"/>
                    <a:stretch>
                      <a:fillRect/>
                    </a:stretch>
                  </pic:blipFill>
                  <pic:spPr bwMode="auto">
                    <a:xfrm>
                      <a:off x="0" y="0"/>
                      <a:ext cx="1933575" cy="6629400"/>
                    </a:xfrm>
                    <a:prstGeom prst="rect">
                      <a:avLst/>
                    </a:prstGeom>
                  </pic:spPr>
                </pic:pic>
              </a:graphicData>
            </a:graphic>
          </wp:anchor>
        </w:drawing>
      </w:r>
      <w:r>
        <w:rPr>
          <w:rFonts w:cs="Arial" w:ascii="Arial" w:hAnsi="Arial"/>
          <w:b/>
          <w:color w:val="C00000"/>
          <w:sz w:val="28"/>
          <w:szCs w:val="28"/>
        </w:rPr>
        <w:t>AOC Côte Roannaise</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both"/>
        <w:rPr>
          <w:rFonts w:ascii="Arial" w:hAnsi="Arial" w:cs="Arial"/>
        </w:rPr>
      </w:pPr>
      <w:r>
        <w:rPr>
          <w:rFonts w:cs="Arial" w:ascii="Arial" w:hAnsi="Arial"/>
        </w:rPr>
        <w:t>Issus d’une famille de vignerons depuis plusieurs générations, Philippe et Jean-Marie Vial ont reçu le plaisir du vin et de la culture de la vigne en héritage. C'est donc tout naturellement qu'ils ont repris le domaine familial qui comprend aujourd’hui 9 hectares de vigne en AOP Côte Roannaise  où le gamay St Romain est  roi. Les deux frères mènent l’exploitation dans l'esprit de la production raisonnée avec un  important travail du sol et l'observation et le maintien de la biodiversité,  atouts pour la défense naturelle  de la vigne.</w:t>
      </w:r>
    </w:p>
    <w:p>
      <w:pPr>
        <w:pStyle w:val="Normal"/>
        <w:rPr>
          <w:rFonts w:ascii="Arial" w:hAnsi="Arial" w:cs="Arial"/>
        </w:rPr>
      </w:pPr>
      <w:r>
        <w:rPr>
          <w:rFonts w:cs="Arial" w:ascii="Arial" w:hAnsi="Arial"/>
        </w:rPr>
        <w:br/>
      </w:r>
    </w:p>
    <w:p>
      <w:pPr>
        <w:pStyle w:val="Normal"/>
        <w:jc w:val="center"/>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Sols : </w:t>
      </w:r>
    </w:p>
    <w:p>
      <w:pPr>
        <w:pStyle w:val="Normal"/>
        <w:rPr>
          <w:rFonts w:ascii="Arial" w:hAnsi="Arial" w:cs="Arial"/>
        </w:rPr>
      </w:pPr>
      <w:r>
        <w:rPr>
          <w:rFonts w:cs="Arial" w:ascii="Arial" w:hAnsi="Arial"/>
        </w:rPr>
        <w:t>Les sols de la Côte Roannaise sont en majorité composés de sable et de granite. Terrain pauvre par excellence où s’exprime à merveille le Gamay. On obtient de ce mariage des vins friands, gouleyants, très expressifs.</w:t>
      </w:r>
    </w:p>
    <w:p>
      <w:pPr>
        <w:pStyle w:val="Normal"/>
        <w:ind w:right="3134" w:hanging="0"/>
        <w:rPr>
          <w:rFonts w:ascii="Arial" w:hAnsi="Arial" w:cs="Arial"/>
        </w:rPr>
      </w:pPr>
      <w:r>
        <w:rPr>
          <w:rFonts w:cs="Arial" w:ascii="Arial" w:hAnsi="Arial"/>
        </w:rPr>
      </w:r>
    </w:p>
    <w:p>
      <w:pPr>
        <w:pStyle w:val="Normal"/>
        <w:ind w:right="3134" w:hanging="0"/>
        <w:rPr>
          <w:rFonts w:ascii="Arial" w:hAnsi="Arial" w:cs="Arial"/>
          <w:b/>
          <w:b/>
          <w:sz w:val="20"/>
          <w:szCs w:val="20"/>
        </w:rPr>
      </w:pPr>
      <w:r>
        <w:rPr>
          <w:rFonts w:cs="Arial" w:ascii="Arial" w:hAnsi="Arial"/>
          <w:b/>
        </w:rPr>
        <w:t>Cépage :</w:t>
      </w:r>
    </w:p>
    <w:p>
      <w:pPr>
        <w:pStyle w:val="Normal"/>
        <w:ind w:right="3134" w:hanging="0"/>
        <w:rPr>
          <w:rFonts w:ascii="Arial" w:hAnsi="Arial" w:cs="Arial"/>
        </w:rPr>
      </w:pPr>
      <w:r>
        <w:rPr>
          <w:rFonts w:cs="Arial" w:ascii="Arial" w:hAnsi="Arial"/>
        </w:rPr>
        <w:t xml:space="preserve">Gamay St. Romain, cépage sélectionné depuis plusieurs générations sur la Côte Roannaise. </w:t>
      </w:r>
    </w:p>
    <w:p>
      <w:pPr>
        <w:pStyle w:val="Normal"/>
        <w:ind w:right="3134" w:hanging="0"/>
        <w:rPr>
          <w:rFonts w:ascii="Arial" w:hAnsi="Arial" w:cs="Arial"/>
          <w:u w:val="single"/>
        </w:rPr>
      </w:pPr>
      <w:r>
        <w:rPr>
          <w:rFonts w:cs="Arial" w:ascii="Arial" w:hAnsi="Arial"/>
          <w:u w:val="single"/>
        </w:rPr>
      </w:r>
    </w:p>
    <w:p>
      <w:pPr>
        <w:pStyle w:val="Normal"/>
        <w:ind w:right="3134" w:hanging="0"/>
        <w:rPr>
          <w:rFonts w:ascii="Arial" w:hAnsi="Arial" w:cs="Arial"/>
          <w:b/>
          <w:b/>
        </w:rPr>
      </w:pPr>
      <w:r>
        <w:rPr>
          <w:rFonts w:cs="Arial" w:ascii="Arial" w:hAnsi="Arial"/>
          <w:b/>
        </w:rPr>
        <w:t>Vinification :</w:t>
      </w:r>
    </w:p>
    <w:p>
      <w:pPr>
        <w:pStyle w:val="Normal"/>
        <w:ind w:right="3134" w:hanging="0"/>
        <w:rPr>
          <w:rFonts w:ascii="Arial" w:hAnsi="Arial" w:cs="Arial"/>
        </w:rPr>
      </w:pPr>
      <w:r>
        <w:rPr>
          <w:rFonts w:cs="Arial" w:ascii="Arial" w:hAnsi="Arial"/>
        </w:rPr>
        <w:t xml:space="preserve">Les vendanges se font manuellement, les cuvaisons sont de 6, 7 jours avec une maîtrise des températures, de façon à obtenir un vin gouleyant, souple ; avec des tanins  tendres. Le nez est très expressif avec une dominance de fruit rouge. C’est un vin de soif. </w:t>
      </w:r>
    </w:p>
    <w:p>
      <w:pPr>
        <w:pStyle w:val="Normal"/>
        <w:ind w:right="3134" w:hanging="0"/>
        <w:rPr>
          <w:rFonts w:ascii="Arial" w:hAnsi="Arial" w:cs="Arial"/>
        </w:rPr>
      </w:pPr>
      <w:r>
        <w:rPr>
          <w:rFonts w:cs="Arial" w:ascii="Arial" w:hAnsi="Arial"/>
        </w:rPr>
        <w:t xml:space="preserve">  </w:t>
      </w:r>
    </w:p>
    <w:p>
      <w:pPr>
        <w:pStyle w:val="Normal"/>
        <w:ind w:right="3134" w:hanging="0"/>
        <w:rPr>
          <w:rFonts w:ascii="Arial" w:hAnsi="Arial" w:cs="Arial"/>
          <w:b/>
          <w:b/>
        </w:rPr>
      </w:pPr>
      <w:r>
        <w:rPr>
          <w:rFonts w:cs="Arial" w:ascii="Arial" w:hAnsi="Arial"/>
          <w:b/>
        </w:rPr>
        <w:t>Dégustation :</w:t>
      </w:r>
    </w:p>
    <w:p>
      <w:pPr>
        <w:pStyle w:val="Normal"/>
        <w:ind w:right="3134" w:hanging="0"/>
        <w:rPr>
          <w:rFonts w:ascii="Arial" w:hAnsi="Arial" w:cs="Arial"/>
        </w:rPr>
      </w:pPr>
      <w:r>
        <w:rPr>
          <w:rFonts w:cs="Arial" w:ascii="Arial" w:hAnsi="Arial"/>
        </w:rPr>
        <w:t>L’invité est un vin limpide aux couleurs soutenues, aux reflets violets.</w:t>
      </w:r>
    </w:p>
    <w:p>
      <w:pPr>
        <w:pStyle w:val="Normal"/>
        <w:ind w:right="3134" w:hanging="0"/>
        <w:rPr>
          <w:rFonts w:ascii="Arial" w:hAnsi="Arial" w:cs="Arial"/>
        </w:rPr>
      </w:pPr>
      <w:r>
        <w:rPr>
          <w:rFonts w:cs="Arial" w:ascii="Arial" w:hAnsi="Arial"/>
        </w:rPr>
        <w:t>Sa complexité aromatique  est fondée essentiellement d’arômes de fruits rouges où on perçoit des notes de kirsch et de pivoine.</w:t>
      </w:r>
    </w:p>
    <w:p>
      <w:pPr>
        <w:pStyle w:val="Normal"/>
        <w:ind w:right="3134" w:hanging="0"/>
        <w:rPr>
          <w:rFonts w:ascii="Arial" w:hAnsi="Arial" w:cs="Arial"/>
        </w:rPr>
      </w:pPr>
      <w:r>
        <w:rPr>
          <w:rFonts w:cs="Arial" w:ascii="Arial" w:hAnsi="Arial"/>
        </w:rPr>
        <w:t xml:space="preserve">A la  dégustation sa structure souple et gouleyante met en valeur ses arômes </w:t>
      </w:r>
    </w:p>
    <w:p>
      <w:pPr>
        <w:pStyle w:val="Normal"/>
        <w:ind w:right="3134" w:hanging="0"/>
        <w:rPr>
          <w:rFonts w:ascii="Arial" w:hAnsi="Arial" w:cs="Arial"/>
        </w:rPr>
      </w:pPr>
      <w:r>
        <w:rPr>
          <w:rFonts w:cs="Arial" w:ascii="Arial" w:hAnsi="Arial"/>
        </w:rPr>
      </w:r>
    </w:p>
    <w:p>
      <w:pPr>
        <w:pStyle w:val="Normal"/>
        <w:ind w:right="3134" w:hanging="0"/>
        <w:rPr>
          <w:rFonts w:ascii="Arial" w:hAnsi="Arial" w:cs="Arial"/>
          <w:color w:val="FF6600"/>
        </w:rPr>
      </w:pPr>
      <w:r>
        <w:rPr>
          <w:rFonts w:cs="Arial" w:ascii="Arial" w:hAnsi="Arial"/>
        </w:rPr>
        <w:t>C’est avant tout un vin de plaisir, il peut aussi accompagner un repas, des viandes blanches. Il s’apprécie sur deux ans.</w:t>
      </w:r>
    </w:p>
    <w:sectPr>
      <w:headerReference w:type="default" r:id="rId3"/>
      <w:footerReference w:type="default" r:id="rId4"/>
      <w:type w:val="nextPage"/>
      <w:pgSz w:w="11906" w:h="16838"/>
      <w:pgMar w:left="902" w:right="566" w:header="0" w:top="851" w:footer="709" w:bottom="8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142" w:hanging="0"/>
      <w:jc w:val="center"/>
      <w:rPr>
        <w:rFonts w:ascii="Arial" w:hAnsi="Arial" w:cs="Arial"/>
        <w:sz w:val="22"/>
        <w:szCs w:val="22"/>
      </w:rPr>
    </w:pPr>
    <w:r>
      <w:rPr>
        <w:rFonts w:cs="Arial" w:ascii="Arial" w:hAnsi="Arial"/>
        <w:sz w:val="22"/>
        <w:szCs w:val="22"/>
      </w:rPr>
      <w:t>8, route de Béziers 34430 St Jean de Védas  - www.pierreetjustin.fr -  contact@pjgv.fr -  06.48.99.64.12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0" distT="0" distB="0" distL="0" distR="0" simplePos="0" locked="0" layoutInCell="0" allowOverlap="1" relativeHeight="3">
          <wp:simplePos x="0" y="0"/>
          <wp:positionH relativeFrom="column">
            <wp:posOffset>1353185</wp:posOffset>
          </wp:positionH>
          <wp:positionV relativeFrom="paragraph">
            <wp:posOffset>342900</wp:posOffset>
          </wp:positionV>
          <wp:extent cx="4017010" cy="101473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4017010" cy="1014730"/>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4d95"/>
    <w:pPr>
      <w:widowControl/>
      <w:bidi w:val="0"/>
      <w:spacing w:before="0" w:after="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5a1132"/>
    <w:rPr>
      <w:sz w:val="24"/>
      <w:szCs w:val="24"/>
    </w:rPr>
  </w:style>
  <w:style w:type="character" w:styleId="PieddepageCar" w:customStyle="1">
    <w:name w:val="Pied de page Car"/>
    <w:basedOn w:val="DefaultParagraphFont"/>
    <w:link w:val="Pieddepage"/>
    <w:qFormat/>
    <w:rsid w:val="005a1132"/>
    <w:rPr>
      <w:sz w:val="24"/>
      <w:szCs w:val="24"/>
    </w:rPr>
  </w:style>
  <w:style w:type="character" w:styleId="TextedebullesCar" w:customStyle="1">
    <w:name w:val="Texte de bulles Car"/>
    <w:basedOn w:val="DefaultParagraphFont"/>
    <w:link w:val="Textedebulles"/>
    <w:uiPriority w:val="99"/>
    <w:semiHidden/>
    <w:qFormat/>
    <w:rsid w:val="00e86616"/>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5a1132"/>
    <w:pPr>
      <w:tabs>
        <w:tab w:val="clear" w:pos="708"/>
        <w:tab w:val="center" w:pos="4536" w:leader="none"/>
        <w:tab w:val="right" w:pos="9072" w:leader="none"/>
      </w:tabs>
    </w:pPr>
    <w:rPr/>
  </w:style>
  <w:style w:type="paragraph" w:styleId="Pieddepage">
    <w:name w:val="Footer"/>
    <w:basedOn w:val="Normal"/>
    <w:link w:val="PieddepageCar"/>
    <w:unhideWhenUsed/>
    <w:rsid w:val="005a1132"/>
    <w:pPr>
      <w:tabs>
        <w:tab w:val="clear" w:pos="708"/>
        <w:tab w:val="center" w:pos="4536" w:leader="none"/>
        <w:tab w:val="right" w:pos="9072" w:leader="none"/>
      </w:tabs>
    </w:pPr>
    <w:rPr/>
  </w:style>
  <w:style w:type="paragraph" w:styleId="BalloonText">
    <w:name w:val="Balloon Text"/>
    <w:basedOn w:val="Normal"/>
    <w:link w:val="TextedebullesCar"/>
    <w:uiPriority w:val="99"/>
    <w:semiHidden/>
    <w:unhideWhenUsed/>
    <w:qFormat/>
    <w:rsid w:val="00e86616"/>
    <w:pPr/>
    <w:rPr>
      <w:rFonts w:ascii="Tahoma" w:hAnsi="Tahoma" w:cs="Tahoma"/>
      <w:sz w:val="16"/>
      <w:szCs w:val="16"/>
    </w:rPr>
  </w:style>
  <w:style w:type="paragraph" w:styleId="NormalWeb">
    <w:name w:val="Normal (Web)"/>
    <w:basedOn w:val="Normal"/>
    <w:uiPriority w:val="99"/>
    <w:semiHidden/>
    <w:unhideWhenUsed/>
    <w:qFormat/>
    <w:rsid w:val="00e86616"/>
    <w:pPr>
      <w:spacing w:beforeAutospacing="1" w:afterAutospacing="1"/>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55875-CD1A-4C6F-9C1F-1753AADE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LibreOffice/7.1.4.2$Windows_X86_64 LibreOffice_project/a529a4fab45b75fefc5b6226684193eb000654f6</Application>
  <AppVersion>15.0000</AppVersion>
  <Pages>1</Pages>
  <Words>281</Words>
  <Characters>1435</Characters>
  <CharactersWithSpaces>1719</CharactersWithSpaces>
  <Paragraphs>18</Paragraphs>
  <Company>philippe et Jean-Marie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2016-09-20T10:39:00Z</dcterms:created>
  <dc:creator>gaec vial</dc:creator>
  <dc:description/>
  <dc:language>fr-FR</dc:language>
  <cp:lastModifiedBy/>
  <cp:lastPrinted>2014-02-21T15:02:00Z</cp:lastPrinted>
  <dcterms:modified xsi:type="dcterms:W3CDTF">2021-07-12T15:03:22Z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